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FC365" w14:textId="77777777" w:rsidR="008E3B3E" w:rsidRPr="0026671D" w:rsidRDefault="008E3B3E" w:rsidP="008E3B3E">
      <w:pPr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26671D">
        <w:rPr>
          <w:noProof/>
        </w:rPr>
        <w:drawing>
          <wp:inline distT="0" distB="0" distL="0" distR="0" wp14:anchorId="351A38C5" wp14:editId="4A00A652">
            <wp:extent cx="560070" cy="560070"/>
            <wp:effectExtent l="0" t="0" r="0" b="0"/>
            <wp:docPr id="2" name="Image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4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7B87C" w14:textId="77777777" w:rsidR="008E3B3E" w:rsidRPr="00F73FED" w:rsidRDefault="008E3B3E" w:rsidP="008E3B3E">
      <w:pPr>
        <w:ind w:right="-17"/>
        <w:jc w:val="center"/>
        <w:rPr>
          <w:rFonts w:ascii="Arial" w:hAnsi="Arial" w:cs="Arial"/>
          <w:b/>
          <w:bCs/>
        </w:rPr>
      </w:pPr>
      <w:r w:rsidRPr="00F73FED">
        <w:rPr>
          <w:rFonts w:ascii="Arial" w:hAnsi="Arial" w:cs="Arial"/>
          <w:b/>
          <w:bCs/>
        </w:rPr>
        <w:t>PRESIDÊNCIA DA REPÚBLICA</w:t>
      </w:r>
    </w:p>
    <w:p w14:paraId="6F7D28C3" w14:textId="77777777" w:rsidR="008E3B3E" w:rsidRPr="00F73FED" w:rsidRDefault="008E3B3E" w:rsidP="008E3B3E">
      <w:pPr>
        <w:ind w:right="-17"/>
        <w:jc w:val="center"/>
        <w:rPr>
          <w:rFonts w:ascii="Arial" w:hAnsi="Arial" w:cs="Arial"/>
          <w:b/>
          <w:bCs/>
        </w:rPr>
      </w:pPr>
      <w:r w:rsidRPr="00F73FED">
        <w:rPr>
          <w:rFonts w:ascii="Arial" w:hAnsi="Arial" w:cs="Arial"/>
          <w:b/>
          <w:bCs/>
        </w:rPr>
        <w:t>CASA CIVIL</w:t>
      </w:r>
    </w:p>
    <w:p w14:paraId="2F91B821" w14:textId="77777777" w:rsidR="008E3B3E" w:rsidRPr="00F73FED" w:rsidRDefault="008E3B3E" w:rsidP="008E3B3E">
      <w:pPr>
        <w:ind w:right="-17"/>
        <w:jc w:val="center"/>
        <w:rPr>
          <w:rFonts w:ascii="Arial" w:hAnsi="Arial" w:cs="Arial"/>
          <w:b/>
          <w:bCs/>
        </w:rPr>
      </w:pPr>
      <w:r w:rsidRPr="00F73FED">
        <w:rPr>
          <w:rFonts w:ascii="Arial" w:hAnsi="Arial" w:cs="Arial"/>
          <w:b/>
          <w:bCs/>
        </w:rPr>
        <w:t>SECRETARIA DE ADMINISTRAÇÃO</w:t>
      </w:r>
    </w:p>
    <w:p w14:paraId="04518410" w14:textId="77777777" w:rsidR="008E3B3E" w:rsidRPr="00F73FED" w:rsidRDefault="008E3B3E" w:rsidP="008E3B3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6440486" w14:textId="77777777" w:rsidR="008E3B3E" w:rsidRPr="00F73FED" w:rsidRDefault="008E3B3E" w:rsidP="008E3B3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73FED">
        <w:rPr>
          <w:rFonts w:ascii="Arial" w:hAnsi="Arial" w:cs="Arial"/>
          <w:sz w:val="20"/>
          <w:szCs w:val="20"/>
        </w:rPr>
        <w:t xml:space="preserve">ATA DE REGISTRO DE PREÇOS </w:t>
      </w:r>
    </w:p>
    <w:p w14:paraId="3A6E50B0" w14:textId="77777777" w:rsidR="008E3B3E" w:rsidRPr="00F73FED" w:rsidRDefault="008E3B3E" w:rsidP="008E3B3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F73FED">
        <w:rPr>
          <w:rFonts w:ascii="Arial" w:hAnsi="Arial" w:cs="Arial"/>
          <w:bCs/>
          <w:sz w:val="20"/>
          <w:szCs w:val="20"/>
        </w:rPr>
        <w:t>N.º</w:t>
      </w:r>
      <w:proofErr w:type="gramEnd"/>
      <w:r w:rsidRPr="00F73FED">
        <w:rPr>
          <w:rFonts w:ascii="Arial" w:hAnsi="Arial" w:cs="Arial"/>
          <w:bCs/>
          <w:sz w:val="20"/>
          <w:szCs w:val="20"/>
        </w:rPr>
        <w:t xml:space="preserve">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2FE06929" w:rsidR="00CB46FC" w:rsidRPr="005F295F" w:rsidRDefault="008E3B3E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37B35">
        <w:rPr>
          <w:rFonts w:ascii="Arial" w:hAnsi="Arial" w:cs="Arial"/>
          <w:sz w:val="20"/>
          <w:szCs w:val="20"/>
        </w:rPr>
        <w:t xml:space="preserve">A PRESIDÊNCIA DA REPÚBLICA, por intermédio da Secretaria de Administração, com sede no Anexo II do Palácio do Planalto, Ala “A”, Sala 201, na cidade de Brasília-DF, </w:t>
      </w:r>
      <w:proofErr w:type="gramStart"/>
      <w:r w:rsidRPr="00937B35">
        <w:rPr>
          <w:rFonts w:ascii="Arial" w:hAnsi="Arial" w:cs="Arial"/>
          <w:sz w:val="20"/>
          <w:szCs w:val="20"/>
        </w:rPr>
        <w:t>inscrito(</w:t>
      </w:r>
      <w:proofErr w:type="gramEnd"/>
      <w:r w:rsidRPr="00937B35">
        <w:rPr>
          <w:rFonts w:ascii="Arial" w:hAnsi="Arial" w:cs="Arial"/>
          <w:sz w:val="20"/>
          <w:szCs w:val="20"/>
        </w:rPr>
        <w:t xml:space="preserve">a) no CNPJ/MF sob o nº ....., neste ato representado(a) pelo(a) ...... (cargo e nome), nomeado(a) pela  Portaria nº ...... de ..... </w:t>
      </w:r>
      <w:proofErr w:type="gramStart"/>
      <w:r w:rsidRPr="00937B35">
        <w:rPr>
          <w:rFonts w:ascii="Arial" w:hAnsi="Arial" w:cs="Arial"/>
          <w:sz w:val="20"/>
          <w:szCs w:val="20"/>
        </w:rPr>
        <w:t>de</w:t>
      </w:r>
      <w:proofErr w:type="gramEnd"/>
      <w:r w:rsidRPr="00937B35">
        <w:rPr>
          <w:rFonts w:ascii="Arial" w:hAnsi="Arial" w:cs="Arial"/>
          <w:sz w:val="20"/>
          <w:szCs w:val="20"/>
        </w:rPr>
        <w:t xml:space="preserve"> ...... de 202..., publicada no ....... </w:t>
      </w:r>
      <w:proofErr w:type="gramStart"/>
      <w:r w:rsidRPr="00937B35">
        <w:rPr>
          <w:rFonts w:ascii="Arial" w:hAnsi="Arial" w:cs="Arial"/>
          <w:sz w:val="20"/>
          <w:szCs w:val="20"/>
        </w:rPr>
        <w:t>de</w:t>
      </w:r>
      <w:proofErr w:type="gramEnd"/>
      <w:r w:rsidRPr="00937B35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00937B35">
        <w:rPr>
          <w:rFonts w:ascii="Arial" w:hAnsi="Arial" w:cs="Arial"/>
          <w:sz w:val="20"/>
          <w:szCs w:val="20"/>
        </w:rPr>
        <w:t>de</w:t>
      </w:r>
      <w:proofErr w:type="gramEnd"/>
      <w:r w:rsidRPr="00937B35">
        <w:rPr>
          <w:rFonts w:ascii="Arial" w:hAnsi="Arial" w:cs="Arial"/>
          <w:sz w:val="20"/>
          <w:szCs w:val="20"/>
        </w:rPr>
        <w:t xml:space="preserve"> ....... de ....., portador da matrícula funcional nº ..................., considerando o julgamento da licitação na modalidade de pregão, na forma eletrônica, para REGISTRO DE PREÇOS nº </w:t>
      </w:r>
      <w:r>
        <w:rPr>
          <w:rFonts w:ascii="Arial" w:hAnsi="Arial" w:cs="Arial"/>
          <w:sz w:val="20"/>
          <w:szCs w:val="20"/>
        </w:rPr>
        <w:t>900</w:t>
      </w:r>
      <w:r w:rsidR="00A92694">
        <w:rPr>
          <w:rFonts w:ascii="Arial" w:hAnsi="Arial" w:cs="Arial"/>
          <w:sz w:val="20"/>
          <w:szCs w:val="20"/>
        </w:rPr>
        <w:t>10</w:t>
      </w:r>
      <w:r w:rsidRPr="00937B35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  <w:r w:rsidRPr="00937B35">
        <w:rPr>
          <w:rFonts w:ascii="Arial" w:hAnsi="Arial" w:cs="Arial"/>
          <w:sz w:val="20"/>
          <w:szCs w:val="20"/>
        </w:rPr>
        <w:t xml:space="preserve">, publicada no ...... de ...../...../202....., processo administrativo n.º </w:t>
      </w:r>
      <w:r w:rsidR="00A92694" w:rsidRPr="00A92694">
        <w:rPr>
          <w:rFonts w:ascii="Arial" w:hAnsi="Arial" w:cs="Arial"/>
          <w:sz w:val="20"/>
          <w:szCs w:val="20"/>
        </w:rPr>
        <w:t>00230.000868/2023-09</w:t>
      </w:r>
      <w:r w:rsidRPr="00937B35">
        <w:rPr>
          <w:rFonts w:ascii="Arial" w:hAnsi="Arial" w:cs="Arial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</w:t>
      </w:r>
      <w:r w:rsidRPr="5EBCF017">
        <w:rPr>
          <w:rFonts w:ascii="Arial" w:hAnsi="Arial" w:cs="Arial"/>
          <w:sz w:val="20"/>
          <w:szCs w:val="20"/>
        </w:rPr>
        <w:t>:</w:t>
      </w:r>
      <w:r w:rsidR="00A92694">
        <w:rPr>
          <w:rFonts w:ascii="Arial" w:hAnsi="Arial" w:cs="Arial"/>
          <w:sz w:val="20"/>
          <w:szCs w:val="20"/>
        </w:rPr>
        <w:t xml:space="preserve"> 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1AF918B" w:rsidR="00CB46FC" w:rsidRPr="005F295F" w:rsidRDefault="00CB46FC" w:rsidP="008E3B3E">
      <w:pPr>
        <w:pStyle w:val="Nivel2"/>
      </w:pPr>
      <w:r w:rsidRPr="005F295F">
        <w:t xml:space="preserve">A presente Ata tem por objeto o registro de preços para a eventual </w:t>
      </w:r>
      <w:r w:rsidR="008E3B3E" w:rsidRPr="008E3B3E">
        <w:t>aquisição de medicamentos</w:t>
      </w:r>
      <w:r w:rsidRPr="005F295F">
        <w:t xml:space="preserve">, </w:t>
      </w:r>
      <w:r w:rsidR="008E3B3E">
        <w:t>especificada</w:t>
      </w:r>
      <w:r w:rsidR="008E3B3E" w:rsidRPr="005F295F">
        <w:t xml:space="preserve"> no</w:t>
      </w:r>
      <w:r w:rsidR="008E3B3E">
        <w:t xml:space="preserve"> </w:t>
      </w:r>
      <w:r w:rsidR="008E3B3E" w:rsidRPr="005F295F">
        <w:t xml:space="preserve">Termo de Referência, </w:t>
      </w:r>
      <w:r w:rsidR="008E3B3E">
        <w:t>A</w:t>
      </w:r>
      <w:r w:rsidR="008E3B3E" w:rsidRPr="005F295F">
        <w:t xml:space="preserve">nexo </w:t>
      </w:r>
      <w:r w:rsidR="008E3B3E" w:rsidRPr="007174CA">
        <w:t>I do edital de Licitação nº 900</w:t>
      </w:r>
      <w:r w:rsidR="008E3B3E">
        <w:t>10</w:t>
      </w:r>
      <w:r w:rsidR="008E3B3E" w:rsidRPr="007174CA">
        <w:t>/2024</w:t>
      </w:r>
      <w:r w:rsidR="008E3B3E" w:rsidRPr="005F295F">
        <w:t>,</w:t>
      </w:r>
      <w:r w:rsidRPr="005F295F">
        <w:t xml:space="preserve">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5EF05F9A" w:rsidR="00CB46FC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10491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66"/>
        <w:gridCol w:w="1504"/>
        <w:gridCol w:w="1417"/>
        <w:gridCol w:w="1276"/>
        <w:gridCol w:w="851"/>
        <w:gridCol w:w="1134"/>
        <w:gridCol w:w="1134"/>
      </w:tblGrid>
      <w:tr w:rsidR="00763B6C" w:rsidRPr="000D3BCE" w14:paraId="5F2F756C" w14:textId="77777777" w:rsidTr="009E42F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BB95" w14:textId="5F0C3B0F" w:rsidR="00763B6C" w:rsidRPr="009E42FA" w:rsidRDefault="000D3BCE" w:rsidP="00763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42FA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1519" w14:textId="5D6A2E69" w:rsidR="00763B6C" w:rsidRPr="009E42FA" w:rsidRDefault="000D3BCE" w:rsidP="00763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42FA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5558" w14:textId="44AA2A51" w:rsidR="00763B6C" w:rsidRPr="009E42FA" w:rsidRDefault="000D3BCE" w:rsidP="009E42FA">
            <w:pPr>
              <w:ind w:left="-122" w:right="-71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E42FA">
              <w:rPr>
                <w:rFonts w:ascii="Arial" w:hAnsi="Arial" w:cs="Arial"/>
                <w:b/>
                <w:bCs/>
                <w:sz w:val="17"/>
                <w:szCs w:val="17"/>
              </w:rPr>
              <w:t>UNIDADE DE FORNECIME</w:t>
            </w:r>
            <w:bookmarkStart w:id="0" w:name="_GoBack"/>
            <w:bookmarkEnd w:id="0"/>
            <w:r w:rsidRPr="009E42FA">
              <w:rPr>
                <w:rFonts w:ascii="Arial" w:hAnsi="Arial" w:cs="Arial"/>
                <w:b/>
                <w:bCs/>
                <w:sz w:val="17"/>
                <w:szCs w:val="17"/>
              </w:rPr>
              <w:t>NTO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8DF1" w14:textId="0A641939" w:rsidR="00763B6C" w:rsidRPr="009E42FA" w:rsidRDefault="000D3BCE" w:rsidP="00375AF7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9E42FA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QTD</w:t>
            </w:r>
          </w:p>
          <w:p w14:paraId="5038F513" w14:textId="4E6B0AFD" w:rsidR="00763B6C" w:rsidRPr="009E42FA" w:rsidRDefault="000D3BCE" w:rsidP="00375AF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E42FA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PRESIDÊNCIA DA REPÚBLICA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BF9C" w14:textId="13FF082B" w:rsidR="00763B6C" w:rsidRPr="009E42FA" w:rsidRDefault="000D3BCE" w:rsidP="00375AF7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9E42FA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QTD</w:t>
            </w:r>
          </w:p>
          <w:p w14:paraId="7F6CC45D" w14:textId="3B5AD8C2" w:rsidR="00763B6C" w:rsidRPr="009E42FA" w:rsidRDefault="000D3BCE" w:rsidP="00375AF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E42FA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HOSPITAL DAS FORÇAS ARMADAS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ED35" w14:textId="02FCAD92" w:rsidR="00763B6C" w:rsidRPr="009E42FA" w:rsidRDefault="000D3BCE" w:rsidP="00375A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2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QTD</w:t>
            </w:r>
          </w:p>
          <w:p w14:paraId="7308707A" w14:textId="4339B6BF" w:rsidR="00763B6C" w:rsidRPr="009E42FA" w:rsidRDefault="000D3BCE" w:rsidP="000D3B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42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A728" w14:textId="12F114AD" w:rsidR="00763B6C" w:rsidRPr="009E42FA" w:rsidRDefault="000D3BCE" w:rsidP="00763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42FA">
              <w:rPr>
                <w:rFonts w:ascii="Arial" w:hAnsi="Arial" w:cs="Arial"/>
                <w:b/>
                <w:bCs/>
                <w:sz w:val="18"/>
                <w:szCs w:val="18"/>
              </w:rPr>
              <w:t>PREÇO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676D" w14:textId="7D6F18FB" w:rsidR="00763B6C" w:rsidRPr="009E42FA" w:rsidRDefault="000D3BCE" w:rsidP="00763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42FA">
              <w:rPr>
                <w:rFonts w:ascii="Arial" w:hAnsi="Arial" w:cs="Arial"/>
                <w:b/>
                <w:bCs/>
                <w:sz w:val="18"/>
                <w:szCs w:val="18"/>
              </w:rPr>
              <w:t>PREÇO TOTAL</w:t>
            </w:r>
          </w:p>
        </w:tc>
      </w:tr>
      <w:tr w:rsidR="00763B6C" w:rsidRPr="00512E42" w14:paraId="2940B895" w14:textId="77777777" w:rsidTr="009E42FA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8C3F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8D3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Acetilcisteína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600 mg, indicação: pó para solução oral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FBA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ENVELOPE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DBDA" w14:textId="3E307A6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C694" w14:textId="64D42C5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20C" w14:textId="3AB5542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12EA" w14:textId="25CFF66D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50E2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FE679F1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F4B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AAA83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Valaciclovir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Dosagem: 500 M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31B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0ACF" w14:textId="5B5334A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C235" w14:textId="22173FE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6A6E" w14:textId="70FAA5C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774C" w14:textId="0AE2E705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7F1E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20F70C2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D67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4FE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Ácido acetilsalicílico dosagem 100m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C96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2E24" w14:textId="53AD1B5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A01" w14:textId="32FDD79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70D" w14:textId="4F442AD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0939" w14:textId="5990DFF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A9FE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B7C2E8B" w14:textId="77777777" w:rsidTr="009E42FA">
        <w:trPr>
          <w:trHeight w:val="1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8324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CC8E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Ácidos graxos essenciais, composição: composto dos ácidos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caprílico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cáprico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láurico, componentes: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linolêico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lecitina de soja, apresentação: associados com vitaminas "a" e "e", tipo: loção oleosa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3137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100ML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C55A" w14:textId="1AC6A78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EE28" w14:textId="521676E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0B5" w14:textId="42DD76D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D447" w14:textId="0ECE6BEB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85AD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F66C499" w14:textId="77777777" w:rsidTr="009E42FA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452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3EB6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Adenosina, dosagem: 3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indicação: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BFE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2ML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0D02" w14:textId="2709EA6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03CB" w14:textId="427126A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C698" w14:textId="09E50DA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B947" w14:textId="7103AB4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B16F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34929A3" w14:textId="77777777" w:rsidTr="009E42FA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C9D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458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Água destilada, aspecto físico: estéril e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apirogênica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DD0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1E8E" w14:textId="3D86DC1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EC10" w14:textId="79B615A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A4B7" w14:textId="5969837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F78A" w14:textId="7BA57C2C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4DB0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2A4581D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1DBF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DF7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Alprazolam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Dosagem: 1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78C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3126" w14:textId="4B6FD6F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EF8B" w14:textId="1C96E24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8B89" w14:textId="637487A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38A7" w14:textId="1F50B65B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AD5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07E06B4" w14:textId="77777777" w:rsidTr="009E42FA">
        <w:trPr>
          <w:trHeight w:val="3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186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9596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Amiodarona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50mg,ml, indicação: injetável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6C7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03ML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DED0" w14:textId="496614D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432C" w14:textId="6C3B3B3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2DF3" w14:textId="375BEAD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9E83" w14:textId="56A5F5BD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F655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090E634" w14:textId="77777777" w:rsidTr="009E42FA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E98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AEF8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Amoxicilina, princípio ativo: associada com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clavulanato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de potássio, concentração: 875mg + 125mg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5DC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9AE" w14:textId="2120658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966" w14:textId="72E4002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41B8" w14:textId="2FE79C2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3443" w14:textId="6EDC9865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D631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256BF71" w14:textId="77777777" w:rsidTr="009E42FA">
        <w:trPr>
          <w:trHeight w:val="3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088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AA6B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Anlodipino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besilato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5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904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EF18" w14:textId="3E6A66C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A4F4" w14:textId="12F54F4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E048" w14:textId="67EF747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51B3" w14:textId="6D190064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FBAC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370DECD" w14:textId="77777777" w:rsidTr="009E42F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103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EB39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Atenolol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50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CC3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1487" w14:textId="5153AD1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54C4" w14:textId="1225464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AB2" w14:textId="3B058DE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6D1E" w14:textId="35190FFC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4DB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E466AC1" w14:textId="77777777" w:rsidTr="009E42FA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1EC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F2D6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Atropina sulfato, dosagem: 0,50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uso: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C70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DFE3" w14:textId="2237B3D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03C1" w14:textId="4DFB781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11EA" w14:textId="433B695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0113" w14:textId="60B201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082C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A6528B4" w14:textId="77777777" w:rsidTr="009E42FA">
        <w:trPr>
          <w:trHeight w:val="2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681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55D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Azitromicina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500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A2A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8A39" w14:textId="4B9DA9D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1452" w14:textId="7A8978E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947B" w14:textId="06EFB03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8C17" w14:textId="198F1620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30F7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E55AC1C" w14:textId="77777777" w:rsidTr="009E42FA">
        <w:trPr>
          <w:trHeight w:val="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6B57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BC4C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BACILLUS CLAUSII. COMPOSIÇÃO: BACILLUS CLAUSII</w:t>
            </w:r>
            <w:r w:rsidRPr="009E42FA">
              <w:rPr>
                <w:rFonts w:ascii="Arial" w:hAnsi="Arial" w:cs="Arial"/>
                <w:sz w:val="18"/>
                <w:szCs w:val="18"/>
              </w:rPr>
              <w:br/>
              <w:t>CONCENTRAÇÃO: 2 BILHÕES DE UFC</w:t>
            </w:r>
            <w:r w:rsidRPr="009E42FA">
              <w:rPr>
                <w:rFonts w:ascii="Arial" w:hAnsi="Arial" w:cs="Arial"/>
                <w:sz w:val="18"/>
                <w:szCs w:val="18"/>
              </w:rPr>
              <w:br/>
              <w:t>FORMA FARMACÊUTICA: SUSPENSÃO ORAL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ABB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FLACONETE 5ML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7759" w14:textId="56FFC39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520" w14:textId="2CFFA7D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62D" w14:textId="66D7969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F6746" w14:textId="2B5CF7C5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CF61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9E7D460" w14:textId="77777777" w:rsidTr="009E42FA">
        <w:trPr>
          <w:trHeight w:val="7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68F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A24D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Benzilpenicilina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apresentação: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benzatina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1.200.000ui, uso: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4F7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FRASCO-AMPOLA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87B7" w14:textId="2D832D4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0221" w14:textId="1C6C198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20C" w14:textId="7A1B9CF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4388" w14:textId="37EBBC5F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042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731C23D" w14:textId="77777777" w:rsidTr="009E42FA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3CE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E4BF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Betaistina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Dicloridrato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Concentração: 24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5F2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7CD5" w14:textId="671B3D0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619" w14:textId="1B022F7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8FFB" w14:textId="3DE4630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DD49" w14:textId="2F0C68E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EE3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07B6C90" w14:textId="77777777" w:rsidTr="009E42FA">
        <w:trPr>
          <w:trHeight w:val="8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825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17D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Betametasona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composição: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dipropionato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apresentação: associada com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betametasona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fosfato, dosagem: 5mg + 2mg, uso: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D9C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CF96" w14:textId="002DB42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1450" w14:textId="7465099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72B3" w14:textId="632CF1D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75F9E" w14:textId="1E40368D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1E18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4C3BEC9B" w14:textId="77777777" w:rsidTr="009E42FA">
        <w:trPr>
          <w:trHeight w:val="9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B51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18F6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Betametasona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composição: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dipropionato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associada com gentamicina sulfato, dosagem: 0,64mg + 1mg/g, uso: creme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548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BISNAGA 30G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C3F8" w14:textId="2FAA1F2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159F" w14:textId="2C79D81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26C" w14:textId="5963915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BD69" w14:textId="6E320EB2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4774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BF67024" w14:textId="77777777" w:rsidTr="009E42FA"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CA6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BD6E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Bicarbonato de sódio, dosagem: 8,4%, uso: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2F2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DCBB" w14:textId="0B8DA66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B3A" w14:textId="543466E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D7B4" w14:textId="795C5DF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C04E" w14:textId="47B1512C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706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D0FDC8A" w14:textId="77777777" w:rsidTr="009E42FA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D75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07C9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Bilastina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Concentração: 20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56D4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CE51" w14:textId="47EA285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0538" w14:textId="7D19EC9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FC01" w14:textId="6696410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E852" w14:textId="74F7029B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6509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8D99160" w14:textId="77777777" w:rsidTr="009E42FA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84E7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8BF9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Bromoprida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Dosagem: 5 MG/ML Apresentação: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CB8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2ML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3F2E" w14:textId="02ECDD6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9A4C" w14:textId="53F702F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7BAB" w14:textId="4638FD2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9D94" w14:textId="096F8A68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16C0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E3CE987" w14:textId="77777777" w:rsidTr="009E42FA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F09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5740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Captopril, concentração: 25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367F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96E8" w14:textId="2471502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2CCE" w14:textId="2A1C8BF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13C0" w14:textId="243315A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03EC" w14:textId="611E185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2CB5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3DE7A41" w14:textId="77777777" w:rsidTr="009E42FA">
        <w:trPr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CEB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00D2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Ceftriaxona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Sódica.Concentração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: 1 G. Forma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Farmaceutica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: Pó P/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56E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FRASCO/AMP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8563" w14:textId="5606B37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B2A" w14:textId="5A1EEF4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AB64" w14:textId="6FCE994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DEC9" w14:textId="173A804C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B39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C31696D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F39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E75A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Cefuroxima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. Dosagem: 250 MG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543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B63D" w14:textId="1A04B00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01D6" w14:textId="40E1437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384" w14:textId="1CE55CE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2537" w14:textId="76B3F59D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8DC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CA81F06" w14:textId="77777777" w:rsidTr="009E42FA">
        <w:trPr>
          <w:trHeight w:val="7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08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A51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Cetoprofeno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concentraçao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: 100 mg, forma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farmaceutica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: entérico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068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173E" w14:textId="11469DE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8B04" w14:textId="5D24001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7EBB" w14:textId="4924E23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C8EF3" w14:textId="3CDC45FB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C9A1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3D4F4D1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F4A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C152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Ciclobenzaprina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cloridrato, dosagem: 5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31F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CB83" w14:textId="458B633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550F" w14:textId="0F6AFE8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7D25" w14:textId="16B2E24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15B7" w14:textId="5B8BAFE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DF02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8A4CB6F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CC6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09B1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Ciprofloxacino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cloridrato, dosagem: 500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C4AF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514F" w14:textId="4487CE5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E0C8" w14:textId="29042B9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73D7" w14:textId="2007F72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EE1B" w14:textId="03B8BA94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AC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4A4C4EC" w14:textId="77777777" w:rsidTr="009E42FA">
        <w:trPr>
          <w:trHeight w:val="6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4EF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9DD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Ciprofloxacino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cloridrato, princípio ativo: associada com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dexametasona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dosagem: 3,5 mg + 1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solução oftálmica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15D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05ML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52D8" w14:textId="5C180FA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B0D1" w14:textId="221CD9D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1DAE" w14:textId="47DD45E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EBAE" w14:textId="379AE229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496E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453BAF93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61E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F442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Clindamicina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Dosagem: 300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6A9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CAPSULA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B177" w14:textId="6A06A3D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C1AF" w14:textId="1BC88A9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1145" w14:textId="77794C4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0C2D" w14:textId="62F66D6E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1469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57580AD" w14:textId="77777777" w:rsidTr="009E42FA">
        <w:trPr>
          <w:trHeight w:val="5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736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A19F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Clonazepam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Concentração: 0,25 MG Forma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Farmaceutica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: Comprimido Sublingual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0AC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7E94" w14:textId="1AAC2A0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8398" w14:textId="59D5116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A89" w14:textId="5E0890F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E641" w14:textId="499044A8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3A6E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682F6D8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4A4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9967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Clonidina Cloridrato Concentração: 0,1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D7D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26C5" w14:textId="0B25674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F0C4" w14:textId="34F76E6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BCCC" w14:textId="1354137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D361A" w14:textId="1AE92AE1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3174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44C247C0" w14:textId="77777777" w:rsidTr="009E42FA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B62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CF67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Clopidogrel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75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AF7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0977" w14:textId="5F165C0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7B8F" w14:textId="77D6461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3177" w14:textId="724D069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819C2" w14:textId="7C3DCDC0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074F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839C032" w14:textId="77777777" w:rsidTr="009E42FA">
        <w:trPr>
          <w:trHeight w:val="7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79B9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9A68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Cloreto de potássio, dosagem: 10%,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4659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 10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9182" w14:textId="3D346B0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14B8" w14:textId="1EFBFBD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8A02" w14:textId="43F81A7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0583" w14:textId="4A757FAA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1E5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9BC9BBE" w14:textId="77777777" w:rsidTr="009E42FA">
        <w:trPr>
          <w:trHeight w:val="4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F75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686C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Cloreto de sódio, dosagem: 20%, uso: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CA7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 10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A2F5" w14:textId="03139E9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304F" w14:textId="22B7537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1AF" w14:textId="6E09721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D5569" w14:textId="214E1BC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721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D76278C" w14:textId="77777777" w:rsidTr="009E42FA">
        <w:trPr>
          <w:trHeight w:val="6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77D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D583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Cloreto de sódio, princípio ativo: 0,9%_ solução injetável, aplicação: sistema fechado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BFC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100ML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2B09" w14:textId="708D993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86AA" w14:textId="033C67D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952E" w14:textId="3F68833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D303" w14:textId="2892391B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CC4A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246D05D" w14:textId="77777777" w:rsidTr="009E42FA">
        <w:trPr>
          <w:trHeight w:val="7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F8A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13DC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Cloreto de sódio, princípio ativo: 0,9%_ solução injetável, aplicação: sistema fechado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95B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500ML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9F09" w14:textId="64C626B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2BC7" w14:textId="20C785A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5531" w14:textId="215F55B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0BA7" w14:textId="4758CD6B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CCB2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BF25606" w14:textId="77777777" w:rsidTr="009E42FA">
        <w:trPr>
          <w:trHeight w:val="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317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661E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Cloreto de sódio, princípio ativo: associado ao cloreto de benzalcônio e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nafazolina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dosagem: 9 mg + 0,1 mg + 0,5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forma farmacêutica: solução nasal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561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30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0F0A" w14:textId="59F72F2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F300" w14:textId="7AD8151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F048" w14:textId="4EAD5F0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EC8A" w14:textId="444A120A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585B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58B4FE8" w14:textId="77777777" w:rsidTr="009E42FA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228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B8A8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Colagenase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apresentação: associada com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cloranfenicol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concentração: 0,6ui + 1%, uso: pomada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E04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BISNAGA 30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803A" w14:textId="4F0EC84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0F48" w14:textId="052670D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72E" w14:textId="2EC487A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08E4" w14:textId="4DE8F48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FA2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DAA2D21" w14:textId="77777777" w:rsidTr="009E42FA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558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7C4E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Deslanósido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. Dosagem: 0,2 Mg/Ml.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88C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852B" w14:textId="4923135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FCFF" w14:textId="61A9DC6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8FA9" w14:textId="4C7A2A0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A4C7" w14:textId="7FC6C7A2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3E56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409B3B18" w14:textId="77777777" w:rsidTr="009E42FA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143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8767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Dexametasona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0,1%, apresentação: creme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279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BISNAGA 10G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06BB" w14:textId="3028707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752D" w14:textId="1A705C5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333B" w14:textId="6392D21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AFEDD" w14:textId="0CC4F8F9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3057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4587ABC0" w14:textId="77777777" w:rsidTr="009E42FA">
        <w:trPr>
          <w:trHeight w:val="8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D81F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CCEB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Dextrana, composição: dextrana 70 associada à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hipromelose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concentração: 0,1% + 0,3%, forma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farmaceutica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: solução oftálmica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1AE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15 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E1D8" w14:textId="1C09144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546C" w14:textId="235CB59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9299" w14:textId="36AF907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8FCF2" w14:textId="660A6946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DC2F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415BBF7" w14:textId="77777777" w:rsidTr="009E42FA">
        <w:trPr>
          <w:trHeight w:val="5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B2D4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2CD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Diazepam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dosagem: 5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BB9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02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C841" w14:textId="5960A7F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CDAE" w14:textId="6C18CB6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5377" w14:textId="0E40275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4021" w14:textId="1185CE34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F5A6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04C4AB1" w14:textId="77777777" w:rsidTr="009E42FA">
        <w:trPr>
          <w:trHeight w:val="6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EAB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5ACD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Diclofenaco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Composição: Sal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Dietilamônio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, Concentração: 10 MG/G, Forma Farmacêutica: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Aerosol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Tópico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1D6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85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B15B" w14:textId="039D2B1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50C8" w14:textId="3F89CCD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39FD" w14:textId="24835D1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CE96" w14:textId="3942ED5F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F61B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1D372DE" w14:textId="77777777" w:rsidTr="009E42FA">
        <w:trPr>
          <w:trHeight w:val="8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3CD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19EE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Difenidramina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cloridrato, composição: associada com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citrato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de sódio e cloreto de sódio, concentração: 5mg + 50mg + 10mg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B0E7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PASTILHA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67E9" w14:textId="10837C9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C25B" w14:textId="1F500C3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E902" w14:textId="5CF185E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0EE3" w14:textId="2C528F01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11FA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FD24E0C" w14:textId="77777777" w:rsidTr="009E42FA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A0B0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6B7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Diltiazem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Cloridrato Dosagem: 30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5A7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9351" w14:textId="65E2366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63CF" w14:textId="324E0F9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A3B8" w14:textId="77B81B1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646B" w14:textId="4CABF526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161D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F5B42E7" w14:textId="77777777" w:rsidTr="009E42FA">
        <w:trPr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F15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34F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Dimenidrinato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associado com piridoxina + glicose + frutose, dosagem: 3mg + 5mg + 100mg + 100mg,ml, tipo medicamento: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3DC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9332" w14:textId="5024DD0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8148" w14:textId="3141260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31E7" w14:textId="2B5D6A8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BCD4" w14:textId="26DDBFC8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FECA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74E5E73" w14:textId="77777777" w:rsidTr="009E42FA">
        <w:trPr>
          <w:trHeight w:val="6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889C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A9B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Dimenidrinato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Apresentação: Associado Com Piridoxina Cloridrato , Dosagem: 50mg + 10mg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40E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721B" w14:textId="0090140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AD9C" w14:textId="325CEE7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75D7" w14:textId="32342AB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F3DAB" w14:textId="0F6E2105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8404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CBB87F7" w14:textId="77777777" w:rsidTr="009E42FA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492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36A9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Dipirona sódica, composição: associada à cafeína e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isometepteno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concentração: 300mg + 30mg + 30mg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E03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6A54" w14:textId="5520397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044" w14:textId="5048CDB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B2AB" w14:textId="14092BB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1C51" w14:textId="79B67558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166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BA7D22A" w14:textId="77777777" w:rsidTr="009E42FA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EAD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36D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Dipirona sódica, dosagem: 500 mg/ml,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5A3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 02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4800" w14:textId="2E20D60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EDE9" w14:textId="3CC05D9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4A1B" w14:textId="3AD3D59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F52E" w14:textId="66933425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9CA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3233684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4A8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22DD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Dipirona Sódica Concentração: 500mg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61D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0C37" w14:textId="2C0476C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C17A" w14:textId="424C98D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CB34" w14:textId="0F912C7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64E9" w14:textId="2EDBBF68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0AB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3459F9C" w14:textId="77777777" w:rsidTr="009E42FA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3659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F0B7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Beclometasona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Dipropionato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Dosagem: 400mcg/Ml , Características Adicionais: Suspensão Para Inalação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640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FLACONETE de 2ml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9904" w14:textId="2BC0B15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F9B2" w14:textId="1A60D24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5B89" w14:textId="0F703FB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0FF0" w14:textId="33625C3D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29B9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C1821F1" w14:textId="77777777" w:rsidTr="009E42FA">
        <w:trPr>
          <w:trHeight w:val="5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F1D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F071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Dobutamina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cloridrato, dosagem: 25 mg/ml,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C8C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20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A787" w14:textId="19C1F3C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2F33" w14:textId="40B2E6C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F1F9" w14:textId="2A4D0C7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BE16" w14:textId="4DB98CA2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15E1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C90E1FD" w14:textId="77777777" w:rsidTr="009E42FA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062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B35A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Domperidona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10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4B8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417A" w14:textId="020A5EA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470E" w14:textId="62DE576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A7C" w14:textId="06CCEF3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DCAE" w14:textId="6FD3D6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E69C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3A38E60" w14:textId="77777777" w:rsidTr="009E42FA">
        <w:trPr>
          <w:trHeight w:val="4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6F4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558E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Enalapril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maleato, dosagem: 10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032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FB" w14:textId="1C23BF6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5D9" w14:textId="22737FD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442D" w14:textId="43FCC46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105D" w14:textId="6182A636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91C2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53B215B" w14:textId="77777777" w:rsidTr="009E42FA">
        <w:trPr>
          <w:trHeight w:val="8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DCF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566F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Enoxaparina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Concentração: 100 MG/ML Forma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Farmaceutica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: Solução Injetável Características Adicionais 1: Seringa Preenchida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C49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SERINGA 0,4MG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3CF4" w14:textId="0D38E58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B738" w14:textId="5AC948A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CFEC" w14:textId="76F3F5E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38A6" w14:textId="6C57550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A9B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DAA8D2F" w14:textId="77777777" w:rsidTr="009E42FA">
        <w:trPr>
          <w:trHeight w:val="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59C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15B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Epinefrina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1mg/ml, uso: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9D5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01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E61A" w14:textId="486C3BB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DDF6" w14:textId="7B3C9ED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7A4D" w14:textId="5FA7A95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742D" w14:textId="75E67D9A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9839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E17028F" w14:textId="77777777" w:rsidTr="009E42FA">
        <w:trPr>
          <w:trHeight w:val="5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330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0749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Escopolamina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butilbrometo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associada com dipirona sódica, dosagem: 10mg + 250mg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50A4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643D" w14:textId="56C53E1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808B" w14:textId="67EC07B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05BD" w14:textId="64EFFD7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6EFF" w14:textId="50F9B1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099F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1BA7AAA" w14:textId="77777777" w:rsidTr="009E42FA">
        <w:trPr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1412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D47F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Escopolamina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butilbrometo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associada com dipirona sódica, dosagem: 4mg + 500mg/ml, indicação: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03C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05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8605" w14:textId="640D175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E634" w14:textId="6545B4F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1CE7" w14:textId="3E3CE07E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50A6" w14:textId="7F5ADF86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BA30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5F4454A5" w14:textId="77777777" w:rsidTr="009E42FA">
        <w:trPr>
          <w:trHeight w:val="4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7A37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5B22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Escopolamina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butilbrometo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10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084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9A30" w14:textId="1ADE249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185F" w14:textId="572F118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9DBC" w14:textId="43BFF28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F50A" w14:textId="55E7A242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CB1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521B5F1" w14:textId="77777777" w:rsidTr="009E42FA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2FA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1C12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Escopolamina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butilbrometo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dosagem: 20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indicação: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D40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01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E330" w14:textId="5CC2171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2D91" w14:textId="1CFD4E4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BA55" w14:textId="3CB11A7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8FC4" w14:textId="26D81462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182F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6DA69F12" w14:textId="77777777" w:rsidTr="009E42FA">
        <w:trPr>
          <w:trHeight w:val="5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A38F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89F3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Esomeprazol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composição: sal magnésico, concentração: 20 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29C9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DD2F" w14:textId="2AB433B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4098" w14:textId="5E31FD87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D7A" w14:textId="3ED8076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E33C2" w14:textId="7A033AB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7199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9F9233C" w14:textId="77777777" w:rsidTr="009E42FA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60FD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8FAA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ETOMIDATO. DOSAGEM: 2 MG/ML.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7115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0414" w14:textId="2E67456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2947" w14:textId="4ADF8AC4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B799" w14:textId="7CDB659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37C0" w14:textId="52AAA340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9B56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27845F5F" w14:textId="77777777" w:rsidTr="009E42FA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8B57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5A94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Fenitoína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sódica, dosagem: 50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apresentação: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AEA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05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93DD" w14:textId="7A1ED536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8E50" w14:textId="0BE66A5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215F" w14:textId="218B1B13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528A" w14:textId="48A15142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3606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75B00152" w14:textId="77777777" w:rsidTr="009E42FA">
        <w:trPr>
          <w:trHeight w:val="5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752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81D6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Fenobarbital sódico, dosagem: 200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forma farmacêutica: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9D58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02ML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386C" w14:textId="6D2C0459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7189" w14:textId="4CAFB268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9C0" w14:textId="0B5C252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96006" w14:textId="5F8835E4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A96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1852116D" w14:textId="77777777" w:rsidTr="009E42FA">
        <w:trPr>
          <w:trHeight w:val="7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9621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6D31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Fenoterol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bromidrato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concentração: 0,25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mg,ml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 xml:space="preserve">, forma </w:t>
            </w: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farmaceutica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: solução para inalação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DEB9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FRASCO 20 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2496" w14:textId="4F0BC0E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6ADD" w14:textId="10F332E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9D6" w14:textId="5CF5C155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D9655" w14:textId="14E7E023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4738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8BCBCCE" w14:textId="77777777" w:rsidTr="009E42FA">
        <w:trPr>
          <w:trHeight w:val="5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538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F5C0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FENTANILA. APRESENTAÇÃO: SAL CITRATO. DOSAGEM: 0,05 MG/ML. INDICAÇÃO: SOLUÇÃO INJETÁVEL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97D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41A8" w14:textId="2AB9509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CF0F" w14:textId="22545E9C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7332" w14:textId="19BE464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FB939" w14:textId="56192648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AED3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3C477400" w14:textId="77777777" w:rsidTr="009E42FA">
        <w:trPr>
          <w:trHeight w:val="8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0BE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94EB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Fexofenadina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composição: associada à pseudoefedrina, dosagem: 60mg + 120mg, apresentação: ação prolongada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EACB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251D" w14:textId="660744FF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A290" w14:textId="3FEECF3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F56" w14:textId="478F5B80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0D2A8" w14:textId="79F6133C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3A18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45221D81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F034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CA50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E42FA">
              <w:rPr>
                <w:rFonts w:ascii="Arial" w:hAnsi="Arial" w:cs="Arial"/>
                <w:sz w:val="18"/>
                <w:szCs w:val="18"/>
              </w:rPr>
              <w:t>Fexofenadina</w:t>
            </w:r>
            <w:proofErr w:type="spellEnd"/>
            <w:r w:rsidRPr="009E42FA">
              <w:rPr>
                <w:rFonts w:ascii="Arial" w:hAnsi="Arial" w:cs="Arial"/>
                <w:sz w:val="18"/>
                <w:szCs w:val="18"/>
              </w:rPr>
              <w:t>, dosagem: 180mg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4D96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COMPRIMIDO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23F9" w14:textId="1F852EFB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DA01" w14:textId="53681A1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4EBC" w14:textId="5BBCD192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CEF1" w14:textId="5286B0E6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C05B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B6C" w:rsidRPr="00512E42" w14:paraId="085497CB" w14:textId="77777777" w:rsidTr="009E42F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AB6A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DB45" w14:textId="77777777" w:rsidR="00763B6C" w:rsidRPr="009E42FA" w:rsidRDefault="00763B6C" w:rsidP="00763B6C">
            <w:pPr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 xml:space="preserve">CLORETO DE SÓDIO 0,9% 10ML INJETÁVEL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D723" w14:textId="77777777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AMPOLA 10ML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10DD" w14:textId="7BE9896A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4B38" w14:textId="4949A251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16B6" w14:textId="28E4CC2D" w:rsidR="00763B6C" w:rsidRPr="009E42FA" w:rsidRDefault="00763B6C" w:rsidP="00375A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42FA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BC23" w14:textId="0F023A59" w:rsidR="00763B6C" w:rsidRPr="009E42FA" w:rsidRDefault="00763B6C" w:rsidP="0076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70FE" w14:textId="77777777" w:rsidR="00763B6C" w:rsidRPr="009E42FA" w:rsidRDefault="00763B6C" w:rsidP="00763B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proofErr w:type="gramStart"/>
      <w:r w:rsidRPr="007B2846">
        <w:t>ÓRGÃO(</w:t>
      </w:r>
      <w:proofErr w:type="gramEnd"/>
      <w:r w:rsidRPr="007B2846">
        <w:t>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07836457" w14:textId="77777777" w:rsidR="00110C94" w:rsidRPr="007B2846" w:rsidRDefault="00110C94" w:rsidP="00110C94">
      <w:pPr>
        <w:pStyle w:val="Nivel2"/>
      </w:pPr>
      <w:r w:rsidRPr="003C57C3">
        <w:t>O órgão gerenciador será a Presidência da República</w:t>
      </w:r>
      <w:r w:rsidRPr="007B2846">
        <w:t>.</w:t>
      </w:r>
    </w:p>
    <w:p w14:paraId="058D1CAB" w14:textId="77777777" w:rsidR="00375AF7" w:rsidRPr="00BE33D4" w:rsidRDefault="00375AF7" w:rsidP="00375AF7">
      <w:pPr>
        <w:pStyle w:val="Nvel2-Red"/>
        <w:rPr>
          <w:i w:val="0"/>
          <w:color w:val="auto"/>
        </w:rPr>
      </w:pPr>
      <w:r w:rsidRPr="00BE33D4">
        <w:rPr>
          <w:i w:val="0"/>
          <w:color w:val="auto"/>
        </w:rPr>
        <w:t>Além do gerenciador, é participante do registro de preços o HOSPITAL DAS FOR</w:t>
      </w:r>
      <w:r>
        <w:rPr>
          <w:i w:val="0"/>
          <w:color w:val="auto"/>
        </w:rPr>
        <w:t>Ç</w:t>
      </w:r>
      <w:r w:rsidRPr="00BE33D4">
        <w:rPr>
          <w:i w:val="0"/>
          <w:color w:val="auto"/>
        </w:rPr>
        <w:t>AS ARMADAS, UASG 112408</w:t>
      </w:r>
      <w:r>
        <w:rPr>
          <w:i w:val="0"/>
          <w:color w:val="auto"/>
        </w:rPr>
        <w:t>, nos itens e quantidades detalhados na tabela do subitem 2.1 desta Ata.</w:t>
      </w:r>
    </w:p>
    <w:p w14:paraId="2233C2B5" w14:textId="56AD1354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>DA ADESÃO À ATA DE REGISTRO DE PREÇOS</w:t>
      </w:r>
    </w:p>
    <w:p w14:paraId="36C15EB0" w14:textId="1C52A03C" w:rsidR="006362AE" w:rsidRPr="00110C94" w:rsidRDefault="007B150D" w:rsidP="00D8054F">
      <w:pPr>
        <w:pStyle w:val="Nvel2-Red"/>
        <w:rPr>
          <w:i w:val="0"/>
          <w:color w:val="auto"/>
          <w:lang w:eastAsia="en-US"/>
        </w:rPr>
      </w:pPr>
      <w:r w:rsidRPr="00110C94">
        <w:rPr>
          <w:i w:val="0"/>
          <w:color w:val="auto"/>
          <w:lang w:eastAsia="en-US"/>
        </w:rPr>
        <w:t xml:space="preserve"> </w:t>
      </w:r>
      <w:r w:rsidR="006362AE" w:rsidRPr="00110C94">
        <w:rPr>
          <w:i w:val="0"/>
          <w:color w:val="auto"/>
          <w:lang w:eastAsia="en-US"/>
        </w:rPr>
        <w:t>Não será admitida a adesão à ata de registro de preços decorrente desta licitação</w:t>
      </w:r>
      <w:r w:rsidR="001A4570" w:rsidRPr="00110C94">
        <w:rPr>
          <w:i w:val="0"/>
          <w:color w:val="auto"/>
          <w:lang w:eastAsia="en-US"/>
        </w:rPr>
        <w:t xml:space="preserve"> ou desta contratação direta</w:t>
      </w:r>
      <w:r w:rsidR="002F5867" w:rsidRPr="00110C94">
        <w:rPr>
          <w:i w:val="0"/>
          <w:color w:val="auto"/>
          <w:lang w:eastAsia="en-US"/>
        </w:rPr>
        <w:t>, conforme justificativa apresentada nos estudos técnicos preliminares</w:t>
      </w:r>
      <w:r w:rsidR="006362AE" w:rsidRPr="00110C94">
        <w:rPr>
          <w:i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110C94">
        <w:t>podendo ser prorrogada</w:t>
      </w:r>
      <w:r w:rsidR="006C3A88" w:rsidRPr="00110C94">
        <w:t xml:space="preserve"> por igual período, mediante </w:t>
      </w:r>
      <w:r w:rsidR="00A57D0E" w:rsidRPr="00110C94">
        <w:t xml:space="preserve">a </w:t>
      </w:r>
      <w:r w:rsidR="006C3A88" w:rsidRPr="00110C94">
        <w:t>anuência d</w:t>
      </w:r>
      <w:r w:rsidR="0081278D" w:rsidRPr="00110C94">
        <w:t>o fornecedor,</w:t>
      </w:r>
      <w:r w:rsidR="006C3A88" w:rsidRPr="00110C94">
        <w:t xml:space="preserve"> desde que comprovado o preço vantajoso</w:t>
      </w:r>
      <w:r w:rsidRPr="00110C94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202C5D74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emissão de nota de empenho de</w:t>
      </w:r>
      <w:r>
        <w:t xml:space="preserve"> </w:t>
      </w:r>
      <w:r w:rsidR="00416618">
        <w:t>despesa</w:t>
      </w:r>
      <w:r w:rsidRPr="00C74737">
        <w:t>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505955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505955">
        <w:t>, nos termos da alínea “d” do inciso II do caput do art. 124 da Lei nº 14.133, de 2021</w:t>
      </w:r>
      <w:r w:rsidR="007C6563" w:rsidRPr="00505955">
        <w:t>;</w:t>
      </w:r>
    </w:p>
    <w:p w14:paraId="1743AA25" w14:textId="0D77C641" w:rsidR="00D52993" w:rsidRPr="00D52993" w:rsidRDefault="00C507A4" w:rsidP="009D6CCC">
      <w:pPr>
        <w:pStyle w:val="Nvel3"/>
      </w:pPr>
      <w:r w:rsidRPr="00505955">
        <w:t>E</w:t>
      </w:r>
      <w:r w:rsidR="00982132" w:rsidRPr="00505955">
        <w:t>m caso</w:t>
      </w:r>
      <w:r w:rsidR="00D52993" w:rsidRPr="00505955">
        <w:t xml:space="preserve"> de criação, alteração </w:t>
      </w:r>
      <w:r w:rsidR="00D52993" w:rsidRPr="00D52993">
        <w:t>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4B458389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" w:name="reducao_preco_mercado_negociacao_frustra"/>
      <w:bookmarkEnd w:id="1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2" w:name="hipotese_preco_mercado_maior"/>
      <w:bookmarkEnd w:id="2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3" w:name="prova_preco_mercado_maior"/>
      <w:bookmarkEnd w:id="3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4" w:name="nao_comprovacao_majoracao_mercado"/>
      <w:bookmarkEnd w:id="4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5" w:name="majora_preco_mercado_negociacao_frustra"/>
      <w:bookmarkEnd w:id="5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</w:t>
      </w:r>
      <w:r w:rsidR="002B17AD" w:rsidRPr="00E32FAC">
        <w:t xml:space="preserve">entre os órgãos ou </w:t>
      </w:r>
      <w:r w:rsidR="000B1AEC" w:rsidRPr="00E32FAC">
        <w:t xml:space="preserve">as </w:t>
      </w:r>
      <w:r w:rsidR="002B17AD" w:rsidRPr="00E32FAC">
        <w:t>en</w:t>
      </w:r>
      <w:r w:rsidR="002B17AD" w:rsidRPr="00E32FAC">
        <w:rPr>
          <w:rFonts w:eastAsia="Arial"/>
        </w:rPr>
        <w:t>ti</w:t>
      </w:r>
      <w:r w:rsidR="002B17AD" w:rsidRPr="00E32FAC">
        <w:t>dades</w:t>
      </w:r>
      <w:r w:rsidR="00D13B70" w:rsidRPr="00E32FAC">
        <w:t xml:space="preserve"> </w:t>
      </w:r>
      <w:r w:rsidR="002B17AD" w:rsidRPr="00E32FAC">
        <w:t>par</w:t>
      </w:r>
      <w:r w:rsidR="002B17AD" w:rsidRPr="00E32FAC">
        <w:rPr>
          <w:rFonts w:eastAsia="Arial"/>
        </w:rPr>
        <w:t>ti</w:t>
      </w:r>
      <w:r w:rsidR="002B17AD" w:rsidRPr="00E32FAC">
        <w:t>cipantes e não par</w:t>
      </w:r>
      <w:r w:rsidR="00D13B70" w:rsidRPr="00E32FAC">
        <w:rPr>
          <w:rFonts w:eastAsia="Arial"/>
        </w:rPr>
        <w:t>ti</w:t>
      </w:r>
      <w:r w:rsidR="002B17AD" w:rsidRPr="00E32FAC">
        <w:t>cipantes do registro de</w:t>
      </w:r>
      <w:r w:rsidR="00D13B70" w:rsidRPr="00E32FAC">
        <w:t xml:space="preserve"> </w:t>
      </w:r>
      <w:r w:rsidR="002B17AD" w:rsidRPr="00E32FAC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6" w:name="gerenciador_estimador_é_partic_em_remane"/>
      <w:bookmarkEnd w:id="6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7" w:name="cancelamento"/>
      <w:bookmarkEnd w:id="7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8" w:name="cancelamento_do_fornecedor"/>
      <w:bookmarkEnd w:id="8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9" w:name="cancelamento_da_ata"/>
      <w:bookmarkEnd w:id="9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44D3E92C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4678B2">
        <w:t>s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C1461FD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E32FAC">
        <w:t xml:space="preserve">no </w:t>
      </w:r>
      <w:r w:rsidR="00954341" w:rsidRPr="00E32FAC">
        <w:t>e</w:t>
      </w:r>
      <w:r w:rsidRPr="00E32FAC">
        <w:t>dital</w:t>
      </w:r>
      <w:r w:rsidR="00505955">
        <w:t xml:space="preserve"> e anexos</w:t>
      </w:r>
      <w:r w:rsidRPr="00E32FAC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8BB8F9B" w:rsidR="00C5111B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>, A</w:t>
      </w:r>
      <w:r w:rsidR="004678B2">
        <w:t>nexo ao Edital</w:t>
      </w:r>
      <w:r w:rsidRPr="00E32FAC">
        <w:t>.</w:t>
      </w:r>
    </w:p>
    <w:p w14:paraId="6E80E5BA" w14:textId="46733AAF" w:rsidR="004678B2" w:rsidRPr="00C82CB6" w:rsidRDefault="004678B2" w:rsidP="00B73E47">
      <w:pPr>
        <w:pStyle w:val="Nivel2"/>
      </w:pPr>
      <w:r w:rsidRPr="00CF3B37">
        <w:t>Fica eleito o Foro da Justiça Federal - Seção Judiciária do Distrito Federal, para dirimir os litígios que decorrerem da execução desta Ata que não puderem ser compostos pela conciliação, conforme art. 92, §1º, da Lei nº 14.133/21</w:t>
      </w:r>
      <w:r>
        <w:t>.</w:t>
      </w:r>
    </w:p>
    <w:p w14:paraId="019E62BE" w14:textId="091FDDE5" w:rsidR="00CB46FC" w:rsidRPr="00BE79EA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BE79EA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BE79EA">
        <w:rPr>
          <w:rFonts w:ascii="Arial" w:hAnsi="Arial" w:cs="Arial"/>
          <w:sz w:val="20"/>
          <w:szCs w:val="20"/>
        </w:rPr>
        <w:t>em</w:t>
      </w:r>
      <w:proofErr w:type="spellEnd"/>
      <w:r w:rsidRPr="00BE79EA">
        <w:rPr>
          <w:rFonts w:ascii="Arial" w:hAnsi="Arial" w:cs="Arial"/>
          <w:sz w:val="20"/>
          <w:szCs w:val="20"/>
        </w:rPr>
        <w:t xml:space="preserve"> .... (....) </w:t>
      </w:r>
      <w:proofErr w:type="gramStart"/>
      <w:r w:rsidRPr="00BE79EA">
        <w:rPr>
          <w:rFonts w:ascii="Arial" w:hAnsi="Arial" w:cs="Arial"/>
          <w:sz w:val="20"/>
          <w:szCs w:val="20"/>
        </w:rPr>
        <w:t>vias</w:t>
      </w:r>
      <w:proofErr w:type="gramEnd"/>
      <w:r w:rsidRPr="00BE79EA">
        <w:rPr>
          <w:rFonts w:ascii="Arial" w:hAnsi="Arial" w:cs="Arial"/>
          <w:sz w:val="20"/>
          <w:szCs w:val="20"/>
        </w:rPr>
        <w:t xml:space="preserve"> de igual teor, que, depois de lida e achada em ordem, vai assinada pelas partes</w:t>
      </w:r>
      <w:r w:rsidR="00BE79EA" w:rsidRPr="00BE79EA">
        <w:rPr>
          <w:rFonts w:ascii="Arial" w:hAnsi="Arial" w:cs="Arial"/>
          <w:iCs/>
          <w:sz w:val="20"/>
          <w:szCs w:val="20"/>
        </w:rPr>
        <w:t>.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</w:t>
      </w:r>
      <w:proofErr w:type="gramStart"/>
      <w:r w:rsidRPr="005F295F">
        <w:rPr>
          <w:rFonts w:ascii="Arial" w:hAnsi="Arial" w:cs="Arial"/>
          <w:sz w:val="20"/>
          <w:szCs w:val="20"/>
        </w:rPr>
        <w:t>representante(</w:t>
      </w:r>
      <w:proofErr w:type="gramEnd"/>
      <w:r w:rsidRPr="005F295F">
        <w:rPr>
          <w:rFonts w:ascii="Arial" w:hAnsi="Arial" w:cs="Arial"/>
          <w:sz w:val="20"/>
          <w:szCs w:val="20"/>
        </w:rPr>
        <w:t>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512E42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BE79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E79EA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BE79EA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512E42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512E42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BE79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E79EA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BE79EA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763B6C"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763B6C" w:rsidRDefault="00763B6C" w:rsidP="00BB5309">
      <w:r>
        <w:separator/>
      </w:r>
    </w:p>
  </w:endnote>
  <w:endnote w:type="continuationSeparator" w:id="0">
    <w:p w14:paraId="317127B5" w14:textId="77777777" w:rsidR="00763B6C" w:rsidRDefault="00763B6C" w:rsidP="00BB5309">
      <w:r>
        <w:continuationSeparator/>
      </w:r>
    </w:p>
  </w:endnote>
  <w:endnote w:type="continuationNotice" w:id="1">
    <w:p w14:paraId="5BAF137C" w14:textId="77777777" w:rsidR="00763B6C" w:rsidRDefault="00763B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763B6C" w:rsidRPr="00B438A7" w:rsidRDefault="00763B6C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763B6C" w:rsidRPr="007B2846" w:rsidRDefault="00763B6C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 w14:textId="77777777" w:rsidR="00763B6C" w:rsidRPr="007B2846" w:rsidRDefault="00763B6C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63B6C" w:rsidRPr="007B2846" w:rsidRDefault="00763B6C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 Lei nº 14.133, de 2021.</w:t>
    </w:r>
  </w:p>
  <w:p w14:paraId="6B55ACD2" w14:textId="2419BFF9" w:rsidR="00763B6C" w:rsidRPr="007B2846" w:rsidRDefault="00763B6C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63B6C" w:rsidRPr="007B2846" w:rsidRDefault="00763B6C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63B6C" w:rsidRPr="007B2846" w:rsidRDefault="00763B6C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763B6C" w:rsidRDefault="00763B6C" w:rsidP="00BB5309">
      <w:r>
        <w:separator/>
      </w:r>
    </w:p>
  </w:footnote>
  <w:footnote w:type="continuationSeparator" w:id="0">
    <w:p w14:paraId="5E7D3D9A" w14:textId="77777777" w:rsidR="00763B6C" w:rsidRDefault="00763B6C" w:rsidP="00BB5309">
      <w:r>
        <w:continuationSeparator/>
      </w:r>
    </w:p>
  </w:footnote>
  <w:footnote w:type="continuationNotice" w:id="1">
    <w:p w14:paraId="792527C3" w14:textId="77777777" w:rsidR="00763B6C" w:rsidRDefault="00763B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3BCE"/>
    <w:rsid w:val="000D4F5C"/>
    <w:rsid w:val="000E2D96"/>
    <w:rsid w:val="000E53DF"/>
    <w:rsid w:val="000E55D0"/>
    <w:rsid w:val="000F1396"/>
    <w:rsid w:val="000F3685"/>
    <w:rsid w:val="000F4F59"/>
    <w:rsid w:val="00110C94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57B8F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75AF7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16618"/>
    <w:rsid w:val="0042684A"/>
    <w:rsid w:val="00433744"/>
    <w:rsid w:val="004405E7"/>
    <w:rsid w:val="00442F42"/>
    <w:rsid w:val="00454D50"/>
    <w:rsid w:val="00462922"/>
    <w:rsid w:val="004678B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5955"/>
    <w:rsid w:val="00506231"/>
    <w:rsid w:val="00506BFD"/>
    <w:rsid w:val="005113BF"/>
    <w:rsid w:val="00511ED6"/>
    <w:rsid w:val="00512E42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63B6C"/>
    <w:rsid w:val="0077015C"/>
    <w:rsid w:val="00784E3B"/>
    <w:rsid w:val="007925FC"/>
    <w:rsid w:val="007A4966"/>
    <w:rsid w:val="007B150D"/>
    <w:rsid w:val="007B2846"/>
    <w:rsid w:val="007B2F2C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3B3E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42FA"/>
    <w:rsid w:val="009E58D2"/>
    <w:rsid w:val="009E75BA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2694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E79EA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2FAC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1BE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13E8"/>
    <w:rsid w:val="00FC6C7F"/>
    <w:rsid w:val="00FC7DAC"/>
    <w:rsid w:val="00FD040B"/>
    <w:rsid w:val="00FD3933"/>
    <w:rsid w:val="00FD7CFF"/>
    <w:rsid w:val="00FE4004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d7c48ea4-4748-4e79-bb61-d51d73419c91"/>
    <ds:schemaRef ds:uri="http://schemas.microsoft.com/office/2006/documentManagement/types"/>
    <ds:schemaRef ds:uri="52c93ea8-e2de-466c-b401-d7fabeb9490e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693461-8332-45F8-A2E8-022456B9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3229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2024-04-01T19:47:00Z</dcterms:created>
  <dcterms:modified xsi:type="dcterms:W3CDTF">2024-06-10T21:08:00Z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